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40DFA51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7000D4">
        <w:rPr>
          <w:rFonts w:ascii="Calibri" w:hAnsi="Calibri"/>
        </w:rPr>
        <w:t>ENAV2</w:t>
      </w:r>
      <w:r w:rsidR="00DF1467">
        <w:rPr>
          <w:rFonts w:ascii="Calibri" w:hAnsi="Calibri"/>
        </w:rPr>
        <w:t>4</w:t>
      </w:r>
      <w:r w:rsidRPr="007A395D">
        <w:rPr>
          <w:rFonts w:ascii="Calibri" w:hAnsi="Calibri"/>
        </w:rPr>
        <w:t>-</w:t>
      </w:r>
      <w:r w:rsidR="003B5BBB">
        <w:rPr>
          <w:rFonts w:ascii="Calibri" w:hAnsi="Calibri"/>
        </w:rPr>
        <w:t>6.1.18</w:t>
      </w:r>
      <w:bookmarkStart w:id="0" w:name="_GoBack"/>
      <w:bookmarkEnd w:id="0"/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46B0F2D3" w:rsidR="0080294B" w:rsidRPr="007A395D" w:rsidRDefault="00356ADE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sz w:val="24"/>
          <w:szCs w:val="24"/>
        </w:rPr>
        <w:sym w:font="Wingdings" w:char="F0FC"/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proofErr w:type="gramStart"/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proofErr w:type="gramEnd"/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sym w:font="Wingdings" w:char="F0FC"/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5306AF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B5BBB">
        <w:rPr>
          <w:rFonts w:ascii="Calibri" w:hAnsi="Calibri"/>
        </w:rPr>
        <w:t>6</w:t>
      </w:r>
    </w:p>
    <w:p w14:paraId="1AB3E246" w14:textId="5EAF0970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356ADE">
        <w:rPr>
          <w:rFonts w:ascii="Calibri" w:hAnsi="Calibri"/>
        </w:rPr>
        <w:t>Digital Communications</w:t>
      </w:r>
    </w:p>
    <w:p w14:paraId="01FC5420" w14:textId="48FB23CA" w:rsidR="00362CD9" w:rsidRPr="00356ADE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56ADE">
        <w:rPr>
          <w:rFonts w:ascii="Calibri" w:hAnsi="Calibri"/>
        </w:rPr>
        <w:t xml:space="preserve">Dr Jan </w:t>
      </w:r>
      <w:r w:rsidR="00356ADE">
        <w:rPr>
          <w:rFonts w:ascii="Calibri" w:hAnsi="Calibri"/>
          <w:lang w:val="cs-CZ"/>
        </w:rPr>
        <w:t>Šafář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70C022A" w:rsidR="00A446C9" w:rsidRPr="00605E43" w:rsidRDefault="00356ADE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VDES R-Mode Development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6E00218D" w14:textId="151C3A68" w:rsidR="00356ADE" w:rsidRDefault="00356ADE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accompanying report presents results of </w:t>
      </w:r>
      <w:r w:rsidR="00387A8C">
        <w:rPr>
          <w:rFonts w:ascii="Calibri" w:hAnsi="Calibri"/>
        </w:rPr>
        <w:t xml:space="preserve">work </w:t>
      </w:r>
      <w:r>
        <w:rPr>
          <w:rFonts w:ascii="Calibri" w:hAnsi="Calibri"/>
        </w:rPr>
        <w:t>carried out by the General Lighthouse Authorities of the United Kingdom and Ireland</w:t>
      </w:r>
      <w:r w:rsidR="00387A8C">
        <w:rPr>
          <w:rFonts w:ascii="Calibri" w:hAnsi="Calibri"/>
        </w:rPr>
        <w:t xml:space="preserve"> to support the development of the VDES R-Mode concept</w:t>
      </w:r>
      <w:r>
        <w:rPr>
          <w:rFonts w:ascii="Calibri" w:hAnsi="Calibri"/>
        </w:rPr>
        <w:t>.</w:t>
      </w:r>
    </w:p>
    <w:p w14:paraId="76F955C9" w14:textId="0AACCDA1" w:rsidR="00387A8C" w:rsidRDefault="00387A8C" w:rsidP="00B56BDF">
      <w:pPr>
        <w:pStyle w:val="BodyText"/>
        <w:rPr>
          <w:rFonts w:ascii="Calibri" w:hAnsi="Calibri"/>
        </w:rPr>
      </w:pPr>
      <w:r w:rsidRPr="00387A8C">
        <w:rPr>
          <w:rFonts w:ascii="Calibri" w:hAnsi="Calibri"/>
        </w:rPr>
        <w:t>Th</w:t>
      </w:r>
      <w:r>
        <w:rPr>
          <w:rFonts w:ascii="Calibri" w:hAnsi="Calibri"/>
        </w:rPr>
        <w:t xml:space="preserve">e </w:t>
      </w:r>
      <w:r w:rsidRPr="00387A8C">
        <w:rPr>
          <w:rFonts w:ascii="Calibri" w:hAnsi="Calibri"/>
        </w:rPr>
        <w:t xml:space="preserve">report </w:t>
      </w:r>
      <w:r>
        <w:rPr>
          <w:rFonts w:ascii="Calibri" w:hAnsi="Calibri"/>
        </w:rPr>
        <w:t>presents an assessment of six</w:t>
      </w:r>
      <w:r w:rsidRPr="00387A8C">
        <w:rPr>
          <w:rFonts w:ascii="Calibri" w:hAnsi="Calibri"/>
        </w:rPr>
        <w:t xml:space="preserve"> candidate system architectures </w:t>
      </w:r>
      <w:r>
        <w:rPr>
          <w:rFonts w:ascii="Calibri" w:hAnsi="Calibri"/>
        </w:rPr>
        <w:t xml:space="preserve">in terms of </w:t>
      </w:r>
      <w:r w:rsidRPr="00387A8C">
        <w:rPr>
          <w:rFonts w:ascii="Calibri" w:hAnsi="Calibri"/>
        </w:rPr>
        <w:t>their ability to provide R-Mode coverage within the UK and Irish waters, the achievable positioning accuracy, likely e</w:t>
      </w:r>
      <w:r>
        <w:rPr>
          <w:rFonts w:ascii="Calibri" w:hAnsi="Calibri"/>
        </w:rPr>
        <w:t xml:space="preserve">quipment cost and other factors, and makes a number of </w:t>
      </w:r>
      <w:r w:rsidRPr="00387A8C">
        <w:rPr>
          <w:rFonts w:ascii="Calibri" w:hAnsi="Calibri"/>
        </w:rPr>
        <w:t>recommendations for future work</w:t>
      </w:r>
      <w:r>
        <w:rPr>
          <w:rFonts w:ascii="Calibri" w:hAnsi="Calibri"/>
        </w:rPr>
        <w:t xml:space="preserve"> in this area</w:t>
      </w:r>
      <w:r w:rsidRPr="00387A8C">
        <w:rPr>
          <w:rFonts w:ascii="Calibri" w:hAnsi="Calibri"/>
        </w:rPr>
        <w:t>.</w:t>
      </w:r>
    </w:p>
    <w:p w14:paraId="27370C3E" w14:textId="080F0E54" w:rsidR="00356ADE" w:rsidRDefault="00356ADE" w:rsidP="00B56BDF">
      <w:pPr>
        <w:pStyle w:val="BodyText"/>
        <w:rPr>
          <w:rFonts w:ascii="Calibri" w:hAnsi="Calibri"/>
        </w:rPr>
      </w:pPr>
      <w:r w:rsidRPr="00356ADE">
        <w:rPr>
          <w:rFonts w:ascii="Calibri" w:hAnsi="Calibri"/>
        </w:rPr>
        <w:t xml:space="preserve">This work is very timely as there is an opportunity to incorporate elements of R-Mode functionality into the next revision of the ITU R Recommendation </w:t>
      </w:r>
      <w:r w:rsidR="00387A8C">
        <w:rPr>
          <w:rFonts w:ascii="Calibri" w:hAnsi="Calibri"/>
        </w:rPr>
        <w:t xml:space="preserve">M.2092 </w:t>
      </w:r>
      <w:r w:rsidRPr="00356ADE">
        <w:rPr>
          <w:rFonts w:ascii="Calibri" w:hAnsi="Calibri"/>
        </w:rPr>
        <w:t xml:space="preserve">on </w:t>
      </w:r>
      <w:r w:rsidR="00387A8C">
        <w:rPr>
          <w:rFonts w:ascii="Calibri" w:hAnsi="Calibri"/>
        </w:rPr>
        <w:t xml:space="preserve">the Technical Characteristics for </w:t>
      </w:r>
      <w:r w:rsidRPr="00356ADE">
        <w:rPr>
          <w:rFonts w:ascii="Calibri" w:hAnsi="Calibri"/>
        </w:rPr>
        <w:t>VDES, expected to be published in 2020.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6FA27E6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1C1B6F8A" w14:textId="77777777" w:rsidR="00356ADE" w:rsidRDefault="00356ADE" w:rsidP="00356ADE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 the contents of the report;</w:t>
      </w:r>
    </w:p>
    <w:p w14:paraId="16AE6650" w14:textId="4689DC18" w:rsidR="004D1D85" w:rsidRPr="00356ADE" w:rsidRDefault="00356ADE" w:rsidP="00356ADE">
      <w:pPr>
        <w:pStyle w:val="List1"/>
        <w:numPr>
          <w:ilvl w:val="0"/>
          <w:numId w:val="39"/>
        </w:numPr>
        <w:jc w:val="left"/>
        <w:rPr>
          <w:rFonts w:ascii="Calibri" w:hAnsi="Calibri"/>
        </w:rPr>
      </w:pPr>
      <w:r w:rsidRPr="00356ADE">
        <w:rPr>
          <w:rFonts w:ascii="Calibri" w:hAnsi="Calibri"/>
        </w:rPr>
        <w:t>Provide any comments on the conclusions and recommendations</w:t>
      </w:r>
      <w:r w:rsidR="00387A8C">
        <w:rPr>
          <w:rFonts w:ascii="Calibri" w:hAnsi="Calibri"/>
        </w:rPr>
        <w:t xml:space="preserve"> </w:t>
      </w:r>
      <w:r w:rsidR="00A85063">
        <w:rPr>
          <w:rFonts w:ascii="Calibri" w:hAnsi="Calibri"/>
        </w:rPr>
        <w:t xml:space="preserve">made </w:t>
      </w:r>
      <w:r w:rsidR="00387A8C">
        <w:rPr>
          <w:rFonts w:ascii="Calibri" w:hAnsi="Calibri"/>
        </w:rPr>
        <w:t>from this work</w:t>
      </w:r>
      <w:r w:rsidRPr="00356ADE">
        <w:rPr>
          <w:rFonts w:ascii="Calibri" w:hAnsi="Calibri"/>
        </w:rPr>
        <w:t xml:space="preserve"> to the author (</w:t>
      </w:r>
      <w:hyperlink r:id="rId8" w:history="1">
        <w:r w:rsidRPr="00931B51">
          <w:rPr>
            <w:rStyle w:val="Hyperlink"/>
            <w:rFonts w:ascii="Calibri" w:hAnsi="Calibri"/>
          </w:rPr>
          <w:t>jan.safar@gla</w:t>
        </w:r>
        <w:r w:rsidRPr="00931B51">
          <w:rPr>
            <w:rStyle w:val="Hyperlink"/>
            <w:rFonts w:ascii="Calibri" w:hAnsi="Calibri"/>
          </w:rPr>
          <w:noBreakHyphen/>
          <w:t>rad.org</w:t>
        </w:r>
      </w:hyperlink>
      <w:r w:rsidRPr="00356ADE">
        <w:rPr>
          <w:rFonts w:ascii="Calibri" w:hAnsi="Calibri"/>
        </w:rPr>
        <w:t>)</w:t>
      </w:r>
      <w:r>
        <w:rPr>
          <w:rFonts w:ascii="Calibri" w:hAnsi="Calibri"/>
        </w:rPr>
        <w:t>.</w:t>
      </w:r>
    </w:p>
    <w:sectPr w:rsidR="004D1D85" w:rsidRPr="00356ADE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76357" w14:textId="77777777" w:rsidR="00EB2248" w:rsidRDefault="00EB2248" w:rsidP="00362CD9">
      <w:r>
        <w:separator/>
      </w:r>
    </w:p>
  </w:endnote>
  <w:endnote w:type="continuationSeparator" w:id="0">
    <w:p w14:paraId="3C737CA3" w14:textId="77777777" w:rsidR="00EB2248" w:rsidRDefault="00EB224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7A818BD3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A85063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7F71D" w14:textId="77777777" w:rsidR="00EB2248" w:rsidRDefault="00EB2248" w:rsidP="00362CD9">
      <w:r>
        <w:separator/>
      </w:r>
    </w:p>
  </w:footnote>
  <w:footnote w:type="continuationSeparator" w:id="0">
    <w:p w14:paraId="44874A71" w14:textId="77777777" w:rsidR="00EB2248" w:rsidRDefault="00EB2248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3B5BBB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B5BBB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3B5BBB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709"/>
        </w:tabs>
        <w:ind w:left="709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993"/>
        </w:tabs>
        <w:ind w:left="993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276"/>
        </w:tabs>
        <w:ind w:left="1276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ADE"/>
    <w:rsid w:val="00356CD0"/>
    <w:rsid w:val="00362CD9"/>
    <w:rsid w:val="003761CA"/>
    <w:rsid w:val="00380DAF"/>
    <w:rsid w:val="00387A8C"/>
    <w:rsid w:val="003972CE"/>
    <w:rsid w:val="003B28F5"/>
    <w:rsid w:val="003B5BBB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2FB5"/>
    <w:rsid w:val="008A356F"/>
    <w:rsid w:val="008A4653"/>
    <w:rsid w:val="008A4717"/>
    <w:rsid w:val="008A50CC"/>
    <w:rsid w:val="008B3040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063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safar@glarad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4FC1E-B896-4F89-928C-40CA3C11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8</cp:revision>
  <dcterms:created xsi:type="dcterms:W3CDTF">2019-07-12T12:11:00Z</dcterms:created>
  <dcterms:modified xsi:type="dcterms:W3CDTF">2019-09-24T14:50:00Z</dcterms:modified>
</cp:coreProperties>
</file>